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81AB7" w14:textId="77777777" w:rsidR="004F4056" w:rsidRPr="00D23D74" w:rsidRDefault="004F4056" w:rsidP="009C2452">
      <w:pPr>
        <w:widowControl w:val="0"/>
        <w:autoSpaceDE w:val="0"/>
        <w:autoSpaceDN w:val="0"/>
        <w:adjustRightInd w:val="0"/>
        <w:spacing w:after="0" w:line="240" w:lineRule="auto"/>
        <w:jc w:val="center"/>
        <w:rPr>
          <w:rFonts w:ascii="Times New Roman" w:hAnsi="Times New Roman" w:cs="Times New Roman"/>
        </w:rPr>
      </w:pPr>
      <w:r w:rsidRPr="00D23D74">
        <w:rPr>
          <w:rFonts w:ascii="Times New Roman" w:hAnsi="Times New Roman" w:cs="Times New Roman"/>
          <w:color w:val="000000"/>
        </w:rPr>
        <w:t>SEE BELOW FOR RESTRICTIVE LEGEND(S)</w:t>
      </w:r>
    </w:p>
    <w:p w14:paraId="2BF59AA6" w14:textId="77777777" w:rsidR="004F4056" w:rsidRPr="00D23D74" w:rsidRDefault="004F4056" w:rsidP="009C2452">
      <w:pPr>
        <w:widowControl w:val="0"/>
        <w:autoSpaceDE w:val="0"/>
        <w:autoSpaceDN w:val="0"/>
        <w:adjustRightInd w:val="0"/>
        <w:spacing w:after="0" w:line="240" w:lineRule="auto"/>
        <w:jc w:val="center"/>
        <w:rPr>
          <w:rFonts w:ascii="Times New Roman" w:hAnsi="Times New Roman" w:cs="Times New Roman"/>
        </w:rPr>
      </w:pPr>
      <w:r w:rsidRPr="00D23D74">
        <w:rPr>
          <w:rFonts w:ascii="Times New Roman" w:hAnsi="Times New Roman" w:cs="Times New Roman"/>
          <w:b/>
          <w:bCs/>
          <w:color w:val="000000"/>
        </w:rPr>
        <w:t>NOTICE OF ISSUANCE OF STOCK</w:t>
      </w:r>
    </w:p>
    <w:p w14:paraId="083AA6AD" w14:textId="77777777" w:rsidR="004F4056" w:rsidRPr="00D23D74" w:rsidRDefault="004F4056" w:rsidP="004F4056">
      <w:pPr>
        <w:widowControl w:val="0"/>
        <w:autoSpaceDE w:val="0"/>
        <w:autoSpaceDN w:val="0"/>
        <w:adjustRightInd w:val="0"/>
        <w:spacing w:after="0" w:line="200" w:lineRule="exact"/>
        <w:rPr>
          <w:rFonts w:ascii="Times New Roman" w:hAnsi="Times New Roman" w:cs="Times New Roman"/>
        </w:rPr>
      </w:pPr>
    </w:p>
    <w:p w14:paraId="4D19028E" w14:textId="77777777" w:rsidR="004F4056" w:rsidRPr="00D23D74" w:rsidRDefault="004F4056" w:rsidP="004F4056">
      <w:pPr>
        <w:widowControl w:val="0"/>
        <w:autoSpaceDE w:val="0"/>
        <w:autoSpaceDN w:val="0"/>
        <w:adjustRightInd w:val="0"/>
        <w:spacing w:after="0" w:line="211" w:lineRule="exact"/>
        <w:rPr>
          <w:rFonts w:ascii="Times New Roman" w:hAnsi="Times New Roman" w:cs="Times New Roman"/>
        </w:rPr>
      </w:pPr>
    </w:p>
    <w:p w14:paraId="5383D4E8" w14:textId="4595C155" w:rsidR="004F4056" w:rsidRPr="00D23D74" w:rsidRDefault="004F4056" w:rsidP="009C2452">
      <w:pPr>
        <w:widowControl w:val="0"/>
        <w:tabs>
          <w:tab w:val="left" w:pos="9990"/>
        </w:tabs>
        <w:autoSpaceDE w:val="0"/>
        <w:autoSpaceDN w:val="0"/>
        <w:adjustRightInd w:val="0"/>
        <w:spacing w:after="0" w:line="240" w:lineRule="auto"/>
        <w:rPr>
          <w:rFonts w:ascii="Times New Roman" w:hAnsi="Times New Roman" w:cs="Times New Roman"/>
        </w:rPr>
      </w:pPr>
      <w:r w:rsidRPr="006C3969">
        <w:rPr>
          <w:rFonts w:ascii="Times New Roman" w:hAnsi="Times New Roman" w:cs="Times New Roman"/>
          <w:color w:val="000000"/>
          <w:highlight w:val="yellow"/>
        </w:rPr>
        <w:t xml:space="preserve">Number </w:t>
      </w:r>
      <w:r w:rsidR="003A29A6" w:rsidRPr="006C3969">
        <w:rPr>
          <w:rFonts w:ascii="Times New Roman" w:hAnsi="Times New Roman" w:cs="Times New Roman"/>
          <w:color w:val="000000"/>
          <w:highlight w:val="yellow"/>
        </w:rPr>
        <w:t>C-</w:t>
      </w:r>
      <w:r w:rsidRPr="006C3969">
        <w:rPr>
          <w:rFonts w:ascii="Times New Roman" w:hAnsi="Times New Roman" w:cs="Times New Roman"/>
          <w:color w:val="000000"/>
          <w:highlight w:val="yellow"/>
        </w:rPr>
        <w:t>00</w:t>
      </w:r>
      <w:r w:rsidR="002B6942" w:rsidRPr="006C3969">
        <w:rPr>
          <w:rFonts w:ascii="Times New Roman" w:hAnsi="Times New Roman" w:cs="Times New Roman"/>
          <w:color w:val="000000"/>
          <w:highlight w:val="yellow"/>
        </w:rPr>
        <w:t>1</w:t>
      </w:r>
      <w:r w:rsidRPr="00D23D74">
        <w:rPr>
          <w:rFonts w:ascii="Times New Roman" w:hAnsi="Times New Roman" w:cs="Times New Roman"/>
        </w:rPr>
        <w:tab/>
      </w:r>
      <w:r w:rsidRPr="00D9772A">
        <w:rPr>
          <w:rFonts w:ascii="Times New Roman" w:hAnsi="Times New Roman" w:cs="Times New Roman"/>
          <w:color w:val="000000"/>
        </w:rPr>
        <w:t>*</w:t>
      </w:r>
      <w:r w:rsidR="006C3969">
        <w:rPr>
          <w:rFonts w:ascii="Times New Roman" w:hAnsi="Times New Roman" w:cs="Times New Roman"/>
          <w:color w:val="000000"/>
        </w:rPr>
        <w:t>[</w:t>
      </w:r>
      <w:r w:rsidR="006C3969" w:rsidRPr="006C3969">
        <w:rPr>
          <w:rFonts w:ascii="Times New Roman" w:hAnsi="Times New Roman" w:cs="Times New Roman"/>
          <w:color w:val="000000"/>
          <w:sz w:val="18"/>
          <w:szCs w:val="18"/>
          <w:highlight w:val="yellow"/>
        </w:rPr>
        <w:t>NUMBER</w:t>
      </w:r>
      <w:r w:rsidR="006C3969">
        <w:rPr>
          <w:rFonts w:ascii="Times New Roman" w:hAnsi="Times New Roman" w:cs="Times New Roman"/>
          <w:color w:val="000000"/>
        </w:rPr>
        <w:t>]</w:t>
      </w:r>
      <w:r w:rsidRPr="00D9772A">
        <w:rPr>
          <w:rFonts w:ascii="Times New Roman" w:hAnsi="Times New Roman" w:cs="Times New Roman"/>
          <w:color w:val="000000"/>
        </w:rPr>
        <w:t>* Shares</w:t>
      </w:r>
    </w:p>
    <w:p w14:paraId="038BA186" w14:textId="77777777" w:rsidR="004F4056" w:rsidRPr="00D23D74" w:rsidRDefault="004F4056" w:rsidP="004F4056">
      <w:pPr>
        <w:widowControl w:val="0"/>
        <w:autoSpaceDE w:val="0"/>
        <w:autoSpaceDN w:val="0"/>
        <w:adjustRightInd w:val="0"/>
        <w:spacing w:after="0" w:line="40" w:lineRule="exact"/>
        <w:rPr>
          <w:rFonts w:ascii="Times New Roman" w:hAnsi="Times New Roman" w:cs="Times New Roman"/>
        </w:rPr>
      </w:pPr>
    </w:p>
    <w:p w14:paraId="1EC051F8" w14:textId="77777777" w:rsidR="004F4056" w:rsidRPr="00D23D74" w:rsidRDefault="004F4056" w:rsidP="009C2452">
      <w:pPr>
        <w:widowControl w:val="0"/>
        <w:autoSpaceDE w:val="0"/>
        <w:autoSpaceDN w:val="0"/>
        <w:adjustRightInd w:val="0"/>
        <w:spacing w:after="0" w:line="240" w:lineRule="auto"/>
        <w:ind w:left="8640" w:firstLine="1170"/>
        <w:rPr>
          <w:rFonts w:ascii="Times New Roman" w:hAnsi="Times New Roman" w:cs="Times New Roman"/>
        </w:rPr>
      </w:pPr>
      <w:r w:rsidRPr="00D23D74">
        <w:rPr>
          <w:rFonts w:ascii="Times New Roman" w:hAnsi="Times New Roman" w:cs="Times New Roman"/>
          <w:color w:val="000000"/>
        </w:rPr>
        <w:t xml:space="preserve">    Common Stock</w:t>
      </w:r>
    </w:p>
    <w:p w14:paraId="53156B16" w14:textId="18823499" w:rsidR="004F4056" w:rsidRPr="00456720" w:rsidRDefault="006C3969" w:rsidP="009C2452">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sz w:val="24"/>
          <w:szCs w:val="24"/>
        </w:rPr>
        <w:t>[</w:t>
      </w:r>
      <w:r w:rsidRPr="0022704E">
        <w:rPr>
          <w:rFonts w:ascii="Times New Roman" w:hAnsi="Times New Roman" w:cs="Times New Roman"/>
          <w:b/>
          <w:sz w:val="24"/>
          <w:szCs w:val="24"/>
          <w:highlight w:val="yellow"/>
        </w:rPr>
        <w:t>NAME OF THE COMPANY</w:t>
      </w:r>
      <w:r>
        <w:rPr>
          <w:rFonts w:ascii="Times New Roman" w:hAnsi="Times New Roman" w:cs="Times New Roman"/>
          <w:b/>
          <w:sz w:val="24"/>
          <w:szCs w:val="24"/>
        </w:rPr>
        <w:t>]</w:t>
      </w:r>
    </w:p>
    <w:p w14:paraId="77BA1C95" w14:textId="77777777" w:rsidR="004F4056" w:rsidRPr="00D23D74" w:rsidRDefault="004F4056" w:rsidP="009C2452">
      <w:pPr>
        <w:widowControl w:val="0"/>
        <w:autoSpaceDE w:val="0"/>
        <w:autoSpaceDN w:val="0"/>
        <w:adjustRightInd w:val="0"/>
        <w:spacing w:after="0" w:line="240" w:lineRule="auto"/>
        <w:jc w:val="center"/>
        <w:rPr>
          <w:rFonts w:ascii="Times New Roman" w:hAnsi="Times New Roman" w:cs="Times New Roman"/>
        </w:rPr>
      </w:pPr>
      <w:r w:rsidRPr="00D23D74">
        <w:rPr>
          <w:rFonts w:ascii="Times New Roman" w:hAnsi="Times New Roman" w:cs="Times New Roman"/>
          <w:color w:val="000000"/>
        </w:rPr>
        <w:t>A Delaware Corporation</w:t>
      </w:r>
    </w:p>
    <w:p w14:paraId="39E7680E" w14:textId="77777777" w:rsidR="004F4056" w:rsidRPr="00D23D74" w:rsidRDefault="004F4056" w:rsidP="004F4056">
      <w:pPr>
        <w:widowControl w:val="0"/>
        <w:autoSpaceDE w:val="0"/>
        <w:autoSpaceDN w:val="0"/>
        <w:adjustRightInd w:val="0"/>
        <w:spacing w:after="0" w:line="200" w:lineRule="exact"/>
        <w:rPr>
          <w:rFonts w:ascii="Times New Roman" w:hAnsi="Times New Roman" w:cs="Times New Roman"/>
        </w:rPr>
      </w:pPr>
    </w:p>
    <w:p w14:paraId="7D8FB886" w14:textId="77777777" w:rsidR="004F4056" w:rsidRPr="00D23D74" w:rsidRDefault="004F4056" w:rsidP="004F4056">
      <w:pPr>
        <w:widowControl w:val="0"/>
        <w:autoSpaceDE w:val="0"/>
        <w:autoSpaceDN w:val="0"/>
        <w:adjustRightInd w:val="0"/>
        <w:spacing w:after="0" w:line="200" w:lineRule="exact"/>
        <w:rPr>
          <w:rFonts w:ascii="Times New Roman" w:hAnsi="Times New Roman" w:cs="Times New Roman"/>
        </w:rPr>
      </w:pPr>
    </w:p>
    <w:p w14:paraId="0DA6EBE9" w14:textId="6C137935" w:rsidR="004F4056" w:rsidRPr="00D23D74" w:rsidRDefault="0022704E" w:rsidP="004F4056">
      <w:pPr>
        <w:widowControl w:val="0"/>
        <w:overflowPunct w:val="0"/>
        <w:autoSpaceDE w:val="0"/>
        <w:autoSpaceDN w:val="0"/>
        <w:adjustRightInd w:val="0"/>
        <w:spacing w:after="0" w:line="255" w:lineRule="auto"/>
        <w:ind w:firstLine="720"/>
        <w:jc w:val="both"/>
        <w:rPr>
          <w:rFonts w:ascii="Times New Roman" w:hAnsi="Times New Roman" w:cs="Times New Roman"/>
        </w:rPr>
      </w:pPr>
      <w:r>
        <w:rPr>
          <w:rFonts w:ascii="Times New Roman" w:hAnsi="Times New Roman" w:cs="Times New Roman"/>
        </w:rPr>
        <w:t>[</w:t>
      </w:r>
      <w:r w:rsidRPr="0022704E">
        <w:rPr>
          <w:rFonts w:ascii="Times New Roman" w:hAnsi="Times New Roman" w:cs="Times New Roman"/>
          <w:highlight w:val="yellow"/>
        </w:rPr>
        <w:t>NAME OF THE STOCKHOLDER</w:t>
      </w:r>
      <w:r>
        <w:rPr>
          <w:rFonts w:ascii="Times New Roman" w:hAnsi="Times New Roman" w:cs="Times New Roman"/>
        </w:rPr>
        <w:t>]</w:t>
      </w:r>
      <w:r w:rsidR="00627B76" w:rsidRPr="00627B76">
        <w:rPr>
          <w:rFonts w:ascii="Times New Roman" w:hAnsi="Times New Roman" w:cs="Times New Roman"/>
        </w:rPr>
        <w:t xml:space="preserve"> </w:t>
      </w:r>
      <w:r w:rsidR="004F4056" w:rsidRPr="00D23D74">
        <w:rPr>
          <w:rFonts w:ascii="Times New Roman" w:hAnsi="Times New Roman" w:cs="Times New Roman"/>
          <w:color w:val="000000"/>
        </w:rPr>
        <w:t xml:space="preserve">is the record holder of </w:t>
      </w:r>
      <w:r w:rsidR="00091E41">
        <w:rPr>
          <w:rFonts w:ascii="Times New Roman" w:hAnsi="Times New Roman" w:cs="Times New Roman"/>
          <w:color w:val="000000"/>
        </w:rPr>
        <w:t>[</w:t>
      </w:r>
      <w:r w:rsidR="00091E41" w:rsidRPr="00091E41">
        <w:rPr>
          <w:rFonts w:ascii="Times New Roman" w:hAnsi="Times New Roman" w:cs="Times New Roman"/>
          <w:color w:val="000000"/>
          <w:highlight w:val="yellow"/>
        </w:rPr>
        <w:t>SPELL OUT NUMBER OF SHARES</w:t>
      </w:r>
      <w:r w:rsidR="00091E41">
        <w:rPr>
          <w:rFonts w:ascii="Times New Roman" w:hAnsi="Times New Roman" w:cs="Times New Roman"/>
          <w:color w:val="000000"/>
        </w:rPr>
        <w:t>]</w:t>
      </w:r>
      <w:r w:rsidR="00D9772A" w:rsidRPr="00D9772A">
        <w:rPr>
          <w:rFonts w:ascii="Times New Roman" w:hAnsi="Times New Roman" w:cs="Times New Roman"/>
          <w:color w:val="000000"/>
        </w:rPr>
        <w:t xml:space="preserve"> </w:t>
      </w:r>
      <w:r w:rsidR="00DF2FC9" w:rsidRPr="00D9772A">
        <w:rPr>
          <w:rFonts w:ascii="Times New Roman" w:hAnsi="Times New Roman" w:cs="Times New Roman"/>
          <w:color w:val="000000"/>
        </w:rPr>
        <w:t>(</w:t>
      </w:r>
      <w:r w:rsidR="00091E41">
        <w:rPr>
          <w:rFonts w:ascii="Times New Roman" w:hAnsi="Times New Roman" w:cs="Times New Roman"/>
          <w:color w:val="000000"/>
        </w:rPr>
        <w:t>[</w:t>
      </w:r>
      <w:r w:rsidR="00091E41" w:rsidRPr="00091E41">
        <w:rPr>
          <w:rFonts w:ascii="Times New Roman" w:hAnsi="Times New Roman" w:cs="Times New Roman"/>
          <w:color w:val="000000"/>
          <w:highlight w:val="yellow"/>
        </w:rPr>
        <w:t>NUMBER</w:t>
      </w:r>
      <w:r w:rsidR="00091E41">
        <w:rPr>
          <w:rFonts w:ascii="Times New Roman" w:hAnsi="Times New Roman" w:cs="Times New Roman"/>
          <w:color w:val="000000"/>
        </w:rPr>
        <w:t>]</w:t>
      </w:r>
      <w:r w:rsidR="00DF2FC9" w:rsidRPr="00D9772A">
        <w:rPr>
          <w:rFonts w:ascii="Times New Roman" w:hAnsi="Times New Roman" w:cs="Times New Roman"/>
          <w:color w:val="000000"/>
        </w:rPr>
        <w:t>)</w:t>
      </w:r>
      <w:r w:rsidR="004F4056" w:rsidRPr="00D9772A">
        <w:rPr>
          <w:rFonts w:ascii="Times New Roman" w:hAnsi="Times New Roman" w:cs="Times New Roman"/>
          <w:color w:val="000000"/>
        </w:rPr>
        <w:t xml:space="preserve"> shares of</w:t>
      </w:r>
      <w:r w:rsidR="004F4056" w:rsidRPr="00D23D74">
        <w:rPr>
          <w:rFonts w:ascii="Times New Roman" w:hAnsi="Times New Roman" w:cs="Times New Roman"/>
          <w:color w:val="000000"/>
        </w:rPr>
        <w:t xml:space="preserve"> Common Stock </w:t>
      </w:r>
      <w:r w:rsidR="00233FA0">
        <w:rPr>
          <w:rFonts w:ascii="Times New Roman" w:hAnsi="Times New Roman" w:cs="Times New Roman"/>
          <w:color w:val="000000"/>
        </w:rPr>
        <w:t>[</w:t>
      </w:r>
      <w:r w:rsidR="00233FA0" w:rsidRPr="00233FA0">
        <w:rPr>
          <w:rFonts w:ascii="Times New Roman" w:hAnsi="Times New Roman" w:cs="Times New Roman"/>
          <w:color w:val="000000"/>
          <w:highlight w:val="yellow"/>
        </w:rPr>
        <w:t>NAME OF THE COMPANY</w:t>
      </w:r>
      <w:r w:rsidR="00233FA0">
        <w:rPr>
          <w:rFonts w:ascii="Times New Roman" w:hAnsi="Times New Roman" w:cs="Times New Roman"/>
          <w:color w:val="000000"/>
        </w:rPr>
        <w:t>]</w:t>
      </w:r>
      <w:r w:rsidR="004F4056" w:rsidRPr="00D23D74">
        <w:rPr>
          <w:rFonts w:ascii="Times New Roman" w:hAnsi="Times New Roman" w:cs="Times New Roman"/>
          <w:color w:val="000000"/>
        </w:rPr>
        <w:t>, a Delaware corporation (the “</w:t>
      </w:r>
      <w:r w:rsidR="004F4056" w:rsidRPr="009C2452">
        <w:rPr>
          <w:rFonts w:ascii="Times New Roman" w:hAnsi="Times New Roman" w:cs="Times New Roman"/>
          <w:b/>
          <w:bCs/>
          <w:i/>
          <w:iCs/>
          <w:color w:val="000000"/>
        </w:rPr>
        <w:t>Company</w:t>
      </w:r>
      <w:r w:rsidR="004F4056" w:rsidRPr="00D23D74">
        <w:rPr>
          <w:rFonts w:ascii="Times New Roman" w:hAnsi="Times New Roman" w:cs="Times New Roman"/>
          <w:color w:val="000000"/>
        </w:rPr>
        <w:t>”) transferable only on the books of the Company by the holder, in person, or by duly authorized attorney, upon delivery of a properly endorsed stock power.</w:t>
      </w:r>
    </w:p>
    <w:p w14:paraId="57B50D9A" w14:textId="77777777" w:rsidR="004F4056" w:rsidRPr="00D23D74" w:rsidRDefault="004F4056" w:rsidP="004F4056">
      <w:pPr>
        <w:widowControl w:val="0"/>
        <w:autoSpaceDE w:val="0"/>
        <w:autoSpaceDN w:val="0"/>
        <w:adjustRightInd w:val="0"/>
        <w:spacing w:after="0" w:line="188" w:lineRule="exact"/>
        <w:rPr>
          <w:rFonts w:ascii="Times New Roman" w:hAnsi="Times New Roman" w:cs="Times New Roman"/>
        </w:rPr>
      </w:pPr>
    </w:p>
    <w:p w14:paraId="57D7C37B" w14:textId="77777777" w:rsidR="004F4056" w:rsidRPr="00D23D74" w:rsidRDefault="004F4056" w:rsidP="004F4056">
      <w:pPr>
        <w:widowControl w:val="0"/>
        <w:overflowPunct w:val="0"/>
        <w:autoSpaceDE w:val="0"/>
        <w:autoSpaceDN w:val="0"/>
        <w:adjustRightInd w:val="0"/>
        <w:spacing w:after="0" w:line="250" w:lineRule="auto"/>
        <w:ind w:firstLine="720"/>
        <w:jc w:val="both"/>
        <w:rPr>
          <w:rFonts w:ascii="Times New Roman" w:hAnsi="Times New Roman" w:cs="Times New Roman"/>
        </w:rPr>
      </w:pPr>
      <w:r w:rsidRPr="00D23D74">
        <w:rPr>
          <w:rFonts w:ascii="Times New Roman" w:hAnsi="Times New Roman" w:cs="Times New Roman"/>
          <w:color w:val="000000"/>
        </w:rPr>
        <w:t>Such shares are issued and shall be held subject to all the provisions of the Certificate of Incorporation and the Bylaws of the Company and any amendments thereto, copies of which are on file at the principal office of the Company and made a part hereof as fully as though the provisions of said Certificate of Incorporation and Bylaws were imprinted in full on this notice, to all of which the holder of this notice, by acceptance hereof, assents.</w:t>
      </w:r>
    </w:p>
    <w:p w14:paraId="0B732D2A" w14:textId="77777777" w:rsidR="004F4056" w:rsidRPr="00D23D74" w:rsidRDefault="004F4056" w:rsidP="004F4056">
      <w:pPr>
        <w:widowControl w:val="0"/>
        <w:autoSpaceDE w:val="0"/>
        <w:autoSpaceDN w:val="0"/>
        <w:adjustRightInd w:val="0"/>
        <w:spacing w:after="0" w:line="194" w:lineRule="exact"/>
        <w:rPr>
          <w:rFonts w:ascii="Times New Roman" w:hAnsi="Times New Roman" w:cs="Times New Roman"/>
        </w:rPr>
      </w:pPr>
    </w:p>
    <w:p w14:paraId="5C9851D0" w14:textId="77777777" w:rsidR="004F4056" w:rsidRPr="00D23D74" w:rsidRDefault="004F4056" w:rsidP="004F4056">
      <w:pPr>
        <w:widowControl w:val="0"/>
        <w:overflowPunct w:val="0"/>
        <w:autoSpaceDE w:val="0"/>
        <w:autoSpaceDN w:val="0"/>
        <w:adjustRightInd w:val="0"/>
        <w:spacing w:after="0" w:line="250" w:lineRule="auto"/>
        <w:ind w:firstLine="720"/>
        <w:jc w:val="both"/>
        <w:rPr>
          <w:rFonts w:ascii="Times New Roman" w:hAnsi="Times New Roman" w:cs="Times New Roman"/>
        </w:rPr>
      </w:pPr>
      <w:r w:rsidRPr="00D23D74">
        <w:rPr>
          <w:rFonts w:ascii="Times New Roman" w:hAnsi="Times New Roman" w:cs="Times New Roman"/>
          <w:color w:val="000000"/>
        </w:rPr>
        <w:t>A statement of all of the rights, preferences, privileges and restrictions granted to or imposed upon the respective classes and/or series of shares of stock of the Company and upon the holders thereof may be obtained by any stockholder upon request and without charge, at the principal office of the Company, and the Company will furnish any stockholder, upon request and without charge, a copy of such statement.</w:t>
      </w:r>
    </w:p>
    <w:p w14:paraId="5A87832F" w14:textId="77777777" w:rsidR="004F4056" w:rsidRPr="00E94D20" w:rsidRDefault="004F4056" w:rsidP="004F4056">
      <w:pPr>
        <w:widowControl w:val="0"/>
        <w:autoSpaceDE w:val="0"/>
        <w:autoSpaceDN w:val="0"/>
        <w:adjustRightInd w:val="0"/>
        <w:spacing w:after="0" w:line="202" w:lineRule="exact"/>
        <w:rPr>
          <w:rFonts w:ascii="Times New Roman" w:hAnsi="Times New Roman" w:cs="Times New Roman"/>
        </w:rPr>
      </w:pPr>
    </w:p>
    <w:p w14:paraId="1BC08E20" w14:textId="52364895" w:rsidR="004F4056" w:rsidRPr="00E94D20" w:rsidRDefault="004F4056" w:rsidP="004F4056">
      <w:pPr>
        <w:widowControl w:val="0"/>
        <w:overflowPunct w:val="0"/>
        <w:autoSpaceDE w:val="0"/>
        <w:autoSpaceDN w:val="0"/>
        <w:adjustRightInd w:val="0"/>
        <w:spacing w:after="0" w:line="247" w:lineRule="auto"/>
        <w:jc w:val="both"/>
        <w:rPr>
          <w:rFonts w:ascii="Times New Roman" w:hAnsi="Times New Roman" w:cs="Times New Roman"/>
          <w:color w:val="000000"/>
        </w:rPr>
      </w:pPr>
      <w:r w:rsidRPr="00E94D20">
        <w:rPr>
          <w:rFonts w:ascii="Times New Roman" w:hAnsi="Times New Roman" w:cs="Times New Roman"/>
          <w:color w:val="000000"/>
        </w:rPr>
        <w:t xml:space="preserve">THE SECURITIES REFERENCED HEREIN HAVE NOT BEEN REGISTERED UNDER THE SECURITIES ACT OF </w:t>
      </w:r>
      <w:proofErr w:type="gramStart"/>
      <w:r w:rsidRPr="00E94D20">
        <w:rPr>
          <w:rFonts w:ascii="Times New Roman" w:hAnsi="Times New Roman" w:cs="Times New Roman"/>
          <w:color w:val="000000"/>
        </w:rPr>
        <w:t>1933, AND</w:t>
      </w:r>
      <w:proofErr w:type="gramEnd"/>
      <w:r w:rsidRPr="00E94D20">
        <w:rPr>
          <w:rFonts w:ascii="Times New Roman" w:hAnsi="Times New Roman" w:cs="Times New Roman"/>
          <w:color w:val="000000"/>
        </w:rPr>
        <w:t xml:space="preserve"> HAVE BEEN ACQUIRED FOR INVESTMENT AND NOT WITH A VIEW TO, OR IN CONNECTION WITH, THE SALE OR DISTRIBUTION THEREOF. NO SUCH SALE OR DISTRIBUTION MAY BE </w:t>
      </w:r>
      <w:proofErr w:type="gramStart"/>
      <w:r w:rsidRPr="00E94D20">
        <w:rPr>
          <w:rFonts w:ascii="Times New Roman" w:hAnsi="Times New Roman" w:cs="Times New Roman"/>
          <w:color w:val="000000"/>
        </w:rPr>
        <w:t>EFFECTED</w:t>
      </w:r>
      <w:proofErr w:type="gramEnd"/>
      <w:r w:rsidRPr="00E94D20">
        <w:rPr>
          <w:rFonts w:ascii="Times New Roman" w:hAnsi="Times New Roman" w:cs="Times New Roman"/>
          <w:color w:val="000000"/>
        </w:rPr>
        <w:t xml:space="preserve"> WITHOUT AN EFFECTIVE REGISTRATION STATEMENT RELATED THERETO OR AN OPINION OF COUNSEL IN A FORM SATISFACTORY TO THE COMPANY THAT SUCH REGISTRATION IS NOT REQUIRED UNDER THE SECURITIES ACT OF 1933.</w:t>
      </w:r>
      <w:r w:rsidR="00E94D20" w:rsidRPr="00E94D20">
        <w:rPr>
          <w:rFonts w:ascii="Times New Roman" w:hAnsi="Times New Roman" w:cs="Times New Roman"/>
          <w:caps/>
          <w:szCs w:val="24"/>
        </w:rPr>
        <w:t xml:space="preserve"> THE FOREGOING SECURITIES MAY BE TRANSFERRED ONLY IN ACCORDANCE WITH THE TERMS OF THAT CERTAIN STOCKHOLDERS’ AGREEMENT BETWEEN THE Company AND stockholderS of the CompANY DATED </w:t>
      </w:r>
      <w:r w:rsidR="00233FA0">
        <w:rPr>
          <w:rFonts w:ascii="Times New Roman" w:hAnsi="Times New Roman" w:cs="Times New Roman"/>
          <w:caps/>
          <w:szCs w:val="24"/>
        </w:rPr>
        <w:t>[</w:t>
      </w:r>
      <w:r w:rsidR="00233FA0" w:rsidRPr="00233FA0">
        <w:rPr>
          <w:rFonts w:ascii="Times New Roman" w:hAnsi="Times New Roman" w:cs="Times New Roman"/>
          <w:caps/>
          <w:szCs w:val="24"/>
          <w:highlight w:val="yellow"/>
        </w:rPr>
        <w:t>MONTH AND YEAR</w:t>
      </w:r>
      <w:r w:rsidR="00233FA0">
        <w:rPr>
          <w:rFonts w:ascii="Times New Roman" w:hAnsi="Times New Roman" w:cs="Times New Roman"/>
          <w:caps/>
          <w:szCs w:val="24"/>
        </w:rPr>
        <w:t>]</w:t>
      </w:r>
      <w:r w:rsidR="00E94D20" w:rsidRPr="00E94D20">
        <w:rPr>
          <w:rFonts w:ascii="Times New Roman" w:hAnsi="Times New Roman" w:cs="Times New Roman"/>
          <w:caps/>
          <w:szCs w:val="24"/>
        </w:rPr>
        <w:t>, A COPY OF WHICH IS ON FILE WITH AND MAY BE OBTAINED FROM THE SECRETARY OF THE Company</w:t>
      </w:r>
      <w:r w:rsidR="00E94D20">
        <w:rPr>
          <w:rFonts w:ascii="Times New Roman" w:hAnsi="Times New Roman" w:cs="Times New Roman"/>
          <w:caps/>
          <w:szCs w:val="24"/>
        </w:rPr>
        <w:t>.</w:t>
      </w:r>
    </w:p>
    <w:p w14:paraId="45191241" w14:textId="77777777" w:rsidR="00E94D20" w:rsidRDefault="00E94D20" w:rsidP="004F4056">
      <w:pPr>
        <w:widowControl w:val="0"/>
        <w:overflowPunct w:val="0"/>
        <w:autoSpaceDE w:val="0"/>
        <w:autoSpaceDN w:val="0"/>
        <w:adjustRightInd w:val="0"/>
        <w:spacing w:after="0" w:line="247" w:lineRule="auto"/>
        <w:jc w:val="both"/>
        <w:rPr>
          <w:rFonts w:ascii="Times New Roman" w:hAnsi="Times New Roman" w:cs="Times New Roman"/>
          <w:color w:val="000000"/>
        </w:rPr>
      </w:pPr>
    </w:p>
    <w:p w14:paraId="6DDE1D07" w14:textId="17CDFFD9" w:rsidR="00E91867" w:rsidRPr="00E94D20" w:rsidRDefault="00E91867" w:rsidP="0026578A">
      <w:pPr>
        <w:widowControl w:val="0"/>
        <w:tabs>
          <w:tab w:val="left" w:pos="3870"/>
          <w:tab w:val="left" w:pos="7920"/>
          <w:tab w:val="left" w:pos="11790"/>
        </w:tabs>
        <w:overflowPunct w:val="0"/>
        <w:autoSpaceDE w:val="0"/>
        <w:autoSpaceDN w:val="0"/>
        <w:adjustRightInd w:val="0"/>
        <w:spacing w:after="0" w:line="247" w:lineRule="auto"/>
        <w:jc w:val="both"/>
        <w:rPr>
          <w:rFonts w:ascii="Times New Roman" w:hAnsi="Times New Roman" w:cs="Times New Roman"/>
          <w:color w:val="000000"/>
        </w:rPr>
      </w:pPr>
      <w:r w:rsidRPr="00E94D20">
        <w:rPr>
          <w:rFonts w:ascii="Times New Roman" w:hAnsi="Times New Roman" w:cs="Times New Roman"/>
          <w:color w:val="000000"/>
        </w:rPr>
        <w:t>By</w:t>
      </w:r>
      <w:r w:rsidR="009C2452">
        <w:rPr>
          <w:rFonts w:ascii="Times New Roman" w:hAnsi="Times New Roman" w:cs="Times New Roman"/>
          <w:color w:val="000000"/>
        </w:rPr>
        <w:t xml:space="preserve">: </w:t>
      </w:r>
      <w:r w:rsidRPr="00E94D20">
        <w:rPr>
          <w:rFonts w:ascii="Times New Roman" w:hAnsi="Times New Roman" w:cs="Times New Roman"/>
          <w:color w:val="000000"/>
        </w:rPr>
        <w:t>________________________________</w:t>
      </w:r>
      <w:r w:rsidR="0026578A">
        <w:rPr>
          <w:rFonts w:ascii="Times New Roman" w:hAnsi="Times New Roman" w:cs="Times New Roman"/>
          <w:color w:val="000000"/>
        </w:rPr>
        <w:tab/>
        <w:t xml:space="preserve">By: </w:t>
      </w:r>
      <w:r w:rsidR="0026578A" w:rsidRPr="0026578A">
        <w:rPr>
          <w:rFonts w:ascii="Times New Roman" w:hAnsi="Times New Roman" w:cs="Times New Roman"/>
          <w:color w:val="000000"/>
          <w:u w:val="single"/>
        </w:rPr>
        <w:tab/>
      </w:r>
    </w:p>
    <w:p w14:paraId="42BE9E8C" w14:textId="24BC4AE4" w:rsidR="00617B47" w:rsidRDefault="00EB5137" w:rsidP="0026578A">
      <w:pPr>
        <w:widowControl w:val="0"/>
        <w:tabs>
          <w:tab w:val="left" w:pos="7920"/>
        </w:tabs>
        <w:overflowPunct w:val="0"/>
        <w:autoSpaceDE w:val="0"/>
        <w:autoSpaceDN w:val="0"/>
        <w:adjustRightInd w:val="0"/>
        <w:spacing w:after="0" w:line="247" w:lineRule="auto"/>
        <w:jc w:val="both"/>
        <w:rPr>
          <w:rFonts w:ascii="Times New Roman" w:hAnsi="Times New Roman" w:cs="Times New Roman"/>
        </w:rPr>
      </w:pPr>
      <w:r>
        <w:rPr>
          <w:rFonts w:ascii="Times New Roman" w:hAnsi="Times New Roman" w:cs="Times New Roman"/>
        </w:rPr>
        <w:t>Name</w:t>
      </w:r>
      <w:r w:rsidR="00617B47">
        <w:rPr>
          <w:rFonts w:ascii="Times New Roman" w:hAnsi="Times New Roman" w:cs="Times New Roman"/>
        </w:rPr>
        <w:t>:</w:t>
      </w:r>
      <w:r w:rsidR="0026578A">
        <w:rPr>
          <w:rFonts w:ascii="Times New Roman" w:hAnsi="Times New Roman" w:cs="Times New Roman"/>
        </w:rPr>
        <w:tab/>
        <w:t xml:space="preserve">Name: </w:t>
      </w:r>
    </w:p>
    <w:p w14:paraId="7D0C9870" w14:textId="2259BE51" w:rsidR="00E91867" w:rsidRDefault="00EB5137" w:rsidP="0026578A">
      <w:pPr>
        <w:widowControl w:val="0"/>
        <w:tabs>
          <w:tab w:val="left" w:pos="7920"/>
        </w:tabs>
        <w:overflowPunct w:val="0"/>
        <w:autoSpaceDE w:val="0"/>
        <w:autoSpaceDN w:val="0"/>
        <w:adjustRightInd w:val="0"/>
        <w:spacing w:after="0" w:line="247" w:lineRule="auto"/>
        <w:jc w:val="both"/>
        <w:rPr>
          <w:rFonts w:ascii="Times New Roman" w:hAnsi="Times New Roman" w:cs="Times New Roman"/>
        </w:rPr>
      </w:pPr>
      <w:r>
        <w:rPr>
          <w:rFonts w:ascii="Times New Roman" w:hAnsi="Times New Roman" w:cs="Times New Roman"/>
        </w:rPr>
        <w:t>Title:</w:t>
      </w:r>
      <w:r w:rsidR="00A27EBC">
        <w:rPr>
          <w:rFonts w:ascii="Times New Roman" w:hAnsi="Times New Roman" w:cs="Times New Roman"/>
        </w:rPr>
        <w:t xml:space="preserve"> </w:t>
      </w:r>
      <w:r w:rsidR="00E91867" w:rsidRPr="00891823">
        <w:rPr>
          <w:rFonts w:ascii="Times New Roman" w:hAnsi="Times New Roman" w:cs="Times New Roman"/>
          <w:highlight w:val="yellow"/>
        </w:rPr>
        <w:t>C</w:t>
      </w:r>
      <w:r w:rsidR="009C2452" w:rsidRPr="00891823">
        <w:rPr>
          <w:rFonts w:ascii="Times New Roman" w:hAnsi="Times New Roman" w:cs="Times New Roman"/>
          <w:highlight w:val="yellow"/>
        </w:rPr>
        <w:t xml:space="preserve">hief </w:t>
      </w:r>
      <w:r w:rsidR="00E91867" w:rsidRPr="00891823">
        <w:rPr>
          <w:rFonts w:ascii="Times New Roman" w:hAnsi="Times New Roman" w:cs="Times New Roman"/>
          <w:highlight w:val="yellow"/>
        </w:rPr>
        <w:t>E</w:t>
      </w:r>
      <w:r w:rsidR="009C2452" w:rsidRPr="00891823">
        <w:rPr>
          <w:rFonts w:ascii="Times New Roman" w:hAnsi="Times New Roman" w:cs="Times New Roman"/>
          <w:highlight w:val="yellow"/>
        </w:rPr>
        <w:t xml:space="preserve">xecutive </w:t>
      </w:r>
      <w:r w:rsidR="00E91867" w:rsidRPr="00891823">
        <w:rPr>
          <w:rFonts w:ascii="Times New Roman" w:hAnsi="Times New Roman" w:cs="Times New Roman"/>
          <w:highlight w:val="yellow"/>
        </w:rPr>
        <w:t>O</w:t>
      </w:r>
      <w:r w:rsidR="009C2452" w:rsidRPr="00891823">
        <w:rPr>
          <w:rFonts w:ascii="Times New Roman" w:hAnsi="Times New Roman" w:cs="Times New Roman"/>
          <w:highlight w:val="yellow"/>
        </w:rPr>
        <w:t>fficer</w:t>
      </w:r>
      <w:r w:rsidR="0026578A">
        <w:rPr>
          <w:rFonts w:ascii="Times New Roman" w:hAnsi="Times New Roman" w:cs="Times New Roman"/>
        </w:rPr>
        <w:tab/>
        <w:t>Title:</w:t>
      </w:r>
      <w:r w:rsidR="00BD7117">
        <w:rPr>
          <w:rFonts w:ascii="Times New Roman" w:hAnsi="Times New Roman" w:cs="Times New Roman"/>
        </w:rPr>
        <w:t xml:space="preserve"> </w:t>
      </w:r>
      <w:r w:rsidR="00BD7117" w:rsidRPr="00891823">
        <w:rPr>
          <w:rFonts w:ascii="Times New Roman" w:hAnsi="Times New Roman" w:cs="Times New Roman"/>
          <w:highlight w:val="yellow"/>
        </w:rPr>
        <w:t>Secretary</w:t>
      </w:r>
    </w:p>
    <w:p w14:paraId="67410D7A" w14:textId="0331A37E" w:rsidR="003A29A6" w:rsidRPr="00D23D74" w:rsidRDefault="003A29A6" w:rsidP="0026578A">
      <w:pPr>
        <w:widowControl w:val="0"/>
        <w:tabs>
          <w:tab w:val="left" w:pos="7920"/>
        </w:tabs>
        <w:overflowPunct w:val="0"/>
        <w:autoSpaceDE w:val="0"/>
        <w:autoSpaceDN w:val="0"/>
        <w:adjustRightInd w:val="0"/>
        <w:spacing w:after="0" w:line="247" w:lineRule="auto"/>
        <w:jc w:val="both"/>
        <w:rPr>
          <w:rFonts w:ascii="Times New Roman" w:hAnsi="Times New Roman" w:cs="Times New Roman"/>
        </w:rPr>
      </w:pPr>
      <w:r>
        <w:rPr>
          <w:rFonts w:ascii="Times New Roman" w:hAnsi="Times New Roman" w:cs="Times New Roman"/>
        </w:rPr>
        <w:t>Date:</w:t>
      </w:r>
      <w:r w:rsidR="0026578A">
        <w:rPr>
          <w:rFonts w:ascii="Times New Roman" w:eastAsia="Times New Roman" w:hAnsi="Times New Roman" w:cs="Times New Roman"/>
          <w:sz w:val="24"/>
          <w:szCs w:val="24"/>
        </w:rPr>
        <w:tab/>
        <w:t>Date:</w:t>
      </w:r>
      <w:r w:rsidR="00BD7117">
        <w:rPr>
          <w:rFonts w:ascii="Times New Roman" w:eastAsia="Times New Roman" w:hAnsi="Times New Roman" w:cs="Times New Roman"/>
          <w:sz w:val="24"/>
          <w:szCs w:val="24"/>
        </w:rPr>
        <w:t xml:space="preserve"> </w:t>
      </w:r>
      <w:r w:rsidR="0026578A">
        <w:rPr>
          <w:rFonts w:ascii="Times New Roman" w:eastAsia="Times New Roman" w:hAnsi="Times New Roman" w:cs="Times New Roman"/>
          <w:sz w:val="24"/>
          <w:szCs w:val="24"/>
        </w:rPr>
        <w:t xml:space="preserve"> </w:t>
      </w:r>
    </w:p>
    <w:sectPr w:rsidR="003A29A6" w:rsidRPr="00D23D74" w:rsidSect="00891823">
      <w:pgSz w:w="15840" w:h="12240" w:orient="landscape"/>
      <w:pgMar w:top="1260" w:right="2020" w:bottom="1170" w:left="2020" w:header="720" w:footer="720" w:gutter="0"/>
      <w:cols w:space="720" w:equalWidth="0">
        <w:col w:w="11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cwtjAD0hYmJgYmFko6SsGpxcWZ+XkgBUa1AGZFO7osAAAA"/>
  </w:docVars>
  <w:rsids>
    <w:rsidRoot w:val="004F4056"/>
    <w:rsid w:val="00022E44"/>
    <w:rsid w:val="00082423"/>
    <w:rsid w:val="00091E41"/>
    <w:rsid w:val="00097987"/>
    <w:rsid w:val="000A1221"/>
    <w:rsid w:val="000C1A3E"/>
    <w:rsid w:val="000F1A04"/>
    <w:rsid w:val="00107CAD"/>
    <w:rsid w:val="0022704E"/>
    <w:rsid w:val="0023216A"/>
    <w:rsid w:val="00233FA0"/>
    <w:rsid w:val="002406C0"/>
    <w:rsid w:val="0026578A"/>
    <w:rsid w:val="00274E46"/>
    <w:rsid w:val="00283B3C"/>
    <w:rsid w:val="00290202"/>
    <w:rsid w:val="002A5268"/>
    <w:rsid w:val="002B345D"/>
    <w:rsid w:val="002B6942"/>
    <w:rsid w:val="003218DB"/>
    <w:rsid w:val="00393781"/>
    <w:rsid w:val="003A29A6"/>
    <w:rsid w:val="003C115D"/>
    <w:rsid w:val="003D4E50"/>
    <w:rsid w:val="0043577E"/>
    <w:rsid w:val="00456720"/>
    <w:rsid w:val="00461630"/>
    <w:rsid w:val="004918AB"/>
    <w:rsid w:val="004F4056"/>
    <w:rsid w:val="00503997"/>
    <w:rsid w:val="00547757"/>
    <w:rsid w:val="00561A08"/>
    <w:rsid w:val="005A4E7C"/>
    <w:rsid w:val="00617B47"/>
    <w:rsid w:val="00627B76"/>
    <w:rsid w:val="006328D3"/>
    <w:rsid w:val="006460F4"/>
    <w:rsid w:val="006B2966"/>
    <w:rsid w:val="006C3969"/>
    <w:rsid w:val="006C5A67"/>
    <w:rsid w:val="006D51DC"/>
    <w:rsid w:val="006F75DF"/>
    <w:rsid w:val="00701B5B"/>
    <w:rsid w:val="00720A4E"/>
    <w:rsid w:val="007462FA"/>
    <w:rsid w:val="007761AC"/>
    <w:rsid w:val="007E1472"/>
    <w:rsid w:val="007E742B"/>
    <w:rsid w:val="00871EED"/>
    <w:rsid w:val="00891823"/>
    <w:rsid w:val="008B7761"/>
    <w:rsid w:val="008C187D"/>
    <w:rsid w:val="008D3F80"/>
    <w:rsid w:val="008D6B8A"/>
    <w:rsid w:val="008E75D5"/>
    <w:rsid w:val="00935D3F"/>
    <w:rsid w:val="00990EC0"/>
    <w:rsid w:val="009A3134"/>
    <w:rsid w:val="009C2452"/>
    <w:rsid w:val="009D1D4E"/>
    <w:rsid w:val="00A0173C"/>
    <w:rsid w:val="00A14D34"/>
    <w:rsid w:val="00A160C5"/>
    <w:rsid w:val="00A27EBC"/>
    <w:rsid w:val="00A82C7B"/>
    <w:rsid w:val="00A9134E"/>
    <w:rsid w:val="00B2137E"/>
    <w:rsid w:val="00B4471E"/>
    <w:rsid w:val="00B518F9"/>
    <w:rsid w:val="00B70E19"/>
    <w:rsid w:val="00B755BB"/>
    <w:rsid w:val="00B83CBF"/>
    <w:rsid w:val="00B929C6"/>
    <w:rsid w:val="00BC623A"/>
    <w:rsid w:val="00BD2D93"/>
    <w:rsid w:val="00BD7117"/>
    <w:rsid w:val="00C335CD"/>
    <w:rsid w:val="00C51949"/>
    <w:rsid w:val="00C67310"/>
    <w:rsid w:val="00CE1726"/>
    <w:rsid w:val="00CF2A0B"/>
    <w:rsid w:val="00D23D74"/>
    <w:rsid w:val="00D32928"/>
    <w:rsid w:val="00D54339"/>
    <w:rsid w:val="00D9772A"/>
    <w:rsid w:val="00DC3E05"/>
    <w:rsid w:val="00DD160E"/>
    <w:rsid w:val="00DF2FC9"/>
    <w:rsid w:val="00E05F49"/>
    <w:rsid w:val="00E42A50"/>
    <w:rsid w:val="00E80C62"/>
    <w:rsid w:val="00E867F6"/>
    <w:rsid w:val="00E91867"/>
    <w:rsid w:val="00E94D20"/>
    <w:rsid w:val="00EB5137"/>
    <w:rsid w:val="00EC0EB3"/>
    <w:rsid w:val="00EE6971"/>
    <w:rsid w:val="00F64DF7"/>
    <w:rsid w:val="00F71009"/>
    <w:rsid w:val="00F9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F164"/>
  <w15:docId w15:val="{85396EC9-7B19-AA46-BD62-40229C4D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GWT</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Grayver</dc:creator>
  <cp:lastModifiedBy>Artem G. Dolukhanyan</cp:lastModifiedBy>
  <cp:revision>18</cp:revision>
  <dcterms:created xsi:type="dcterms:W3CDTF">2020-06-29T20:19:00Z</dcterms:created>
  <dcterms:modified xsi:type="dcterms:W3CDTF">2020-07-22T20:30:00Z</dcterms:modified>
</cp:coreProperties>
</file>